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826" w:rsidRPr="00C62323" w:rsidRDefault="00665826" w:rsidP="00665826">
      <w:pPr>
        <w:ind w:left="-284" w:right="-427"/>
        <w:jc w:val="center"/>
        <w:rPr>
          <w:b/>
          <w:color w:val="000000" w:themeColor="text1"/>
          <w:sz w:val="28"/>
          <w:szCs w:val="28"/>
        </w:rPr>
      </w:pPr>
      <w:r>
        <w:rPr>
          <w:b/>
          <w:color w:val="000000" w:themeColor="text1"/>
          <w:sz w:val="28"/>
          <w:szCs w:val="28"/>
        </w:rPr>
        <w:t>С</w:t>
      </w:r>
      <w:r w:rsidRPr="00C62323">
        <w:rPr>
          <w:b/>
          <w:color w:val="000000" w:themeColor="text1"/>
          <w:sz w:val="28"/>
          <w:szCs w:val="28"/>
        </w:rPr>
        <w:t>истем</w:t>
      </w:r>
      <w:r>
        <w:rPr>
          <w:b/>
          <w:color w:val="000000" w:themeColor="text1"/>
          <w:sz w:val="28"/>
          <w:szCs w:val="28"/>
        </w:rPr>
        <w:t>а</w:t>
      </w:r>
      <w:r w:rsidRPr="00C62323">
        <w:rPr>
          <w:b/>
          <w:color w:val="000000" w:themeColor="text1"/>
          <w:sz w:val="28"/>
          <w:szCs w:val="28"/>
        </w:rPr>
        <w:t xml:space="preserve"> оценивания по ФГОС на уроке английского языка. </w:t>
      </w:r>
    </w:p>
    <w:p w:rsidR="00665826" w:rsidRPr="00C62323" w:rsidRDefault="007A457D" w:rsidP="007A457D">
      <w:pPr>
        <w:ind w:left="-284" w:right="-427"/>
        <w:jc w:val="right"/>
        <w:rPr>
          <w:b/>
          <w:color w:val="000000" w:themeColor="text1"/>
          <w:sz w:val="28"/>
          <w:szCs w:val="28"/>
        </w:rPr>
      </w:pPr>
      <w:proofErr w:type="spellStart"/>
      <w:r>
        <w:rPr>
          <w:b/>
          <w:color w:val="000000" w:themeColor="text1"/>
          <w:sz w:val="28"/>
          <w:szCs w:val="28"/>
        </w:rPr>
        <w:t>Голубцова</w:t>
      </w:r>
      <w:proofErr w:type="spellEnd"/>
      <w:r>
        <w:rPr>
          <w:b/>
          <w:color w:val="000000" w:themeColor="text1"/>
          <w:sz w:val="28"/>
          <w:szCs w:val="28"/>
        </w:rPr>
        <w:t xml:space="preserve"> И.Д., </w:t>
      </w:r>
      <w:bookmarkStart w:id="0" w:name="_GoBack"/>
      <w:bookmarkEnd w:id="0"/>
      <w:r>
        <w:rPr>
          <w:b/>
          <w:color w:val="000000" w:themeColor="text1"/>
          <w:sz w:val="28"/>
          <w:szCs w:val="28"/>
        </w:rPr>
        <w:t>МБОУ «СОШ №11»</w:t>
      </w:r>
    </w:p>
    <w:p w:rsidR="00A4243A" w:rsidRDefault="00A4243A" w:rsidP="00A4243A">
      <w:r w:rsidRPr="00CC7DF0">
        <w:rPr>
          <w:b/>
        </w:rPr>
        <w:t xml:space="preserve">Система </w:t>
      </w:r>
      <w:proofErr w:type="gramStart"/>
      <w:r w:rsidRPr="00CC7DF0">
        <w:rPr>
          <w:b/>
        </w:rPr>
        <w:t>оценки</w:t>
      </w:r>
      <w:r>
        <w:t xml:space="preserve"> достижения планируемых результатов освоения программы</w:t>
      </w:r>
      <w:proofErr w:type="gramEnd"/>
      <w:r>
        <w:t xml:space="preserve"> по предмету «Английский язык» представляет собой один из инструментов реализации Требований стандартов к результатам освоения основной образовательной программы основного общего образования и выступает как неотъемлемая часть обеспечения качества образования.</w:t>
      </w:r>
    </w:p>
    <w:p w:rsidR="00042D63" w:rsidRDefault="00042D63" w:rsidP="00042D63">
      <w:r>
        <w:t xml:space="preserve"> Федеральный государственный образовательный стандарт начального общего образования предъявляет требования не только к предметным, но и к </w:t>
      </w:r>
      <w:proofErr w:type="spellStart"/>
      <w:r>
        <w:t>метапредметным</w:t>
      </w:r>
      <w:proofErr w:type="spellEnd"/>
      <w:r>
        <w:t xml:space="preserve"> и личностным результатам. Реализовать эти требования предстоит в рамках урочной и внеурочной деятельности. Поэтому появилась необходимость рассмотреть урок с позиции требований стандарта нового поколения. Тогда станет понятно, что нужно изменить в деятельности учителя и ученика при подготовке современного урока. Прежде всего, меняется характер деятельности учителя и ученика. </w:t>
      </w:r>
      <w:r w:rsidR="006C673E">
        <w:t xml:space="preserve">                                                                                                                                                                      Вспомним старую притчу, когда мудрец приходит к бедным людям. Он видит, что люди голодны, но ему нужно не раздавать рыбу, чтобы люди утолили голод, а научить ловить рыбу. Современным учителям английского языка необходимо также научить учеников владеть УУД.                                                                                                                                                       </w:t>
      </w:r>
      <w:r>
        <w:t xml:space="preserve">Ученик перестает быть пассивным участником образовательного процесса, а наравне с учителем участвует в постановке целей и задач каждого урока, определяет план своей работы, выбирает средства и способы достижения поставленных целей, активно участвует в оценивании своей деятельности и деятельности одноклассников. </w:t>
      </w:r>
    </w:p>
    <w:p w:rsidR="00042D63" w:rsidRDefault="00042D63" w:rsidP="00042D63">
      <w:r>
        <w:t xml:space="preserve"> ФГОС НОО требует формирования не только предметных, но и </w:t>
      </w:r>
      <w:proofErr w:type="spellStart"/>
      <w:r>
        <w:t>метапредметных</w:t>
      </w:r>
      <w:proofErr w:type="spellEnd"/>
      <w:r>
        <w:t xml:space="preserve"> и личностных результатов. Рассмотрим, какие универсальные учебные действия формируются на уроках английского языка. </w:t>
      </w:r>
    </w:p>
    <w:p w:rsidR="00042D63" w:rsidRDefault="00042D63" w:rsidP="00042D63">
      <w:r>
        <w:t xml:space="preserve"> На этапе формулирования темы и целей урока у учащихся формируются познавательные и регулятивные УУД. При обучении целеполаганию возможно введение проблемного диалога, в результате которого дети определяют границу своего знания – незнания и ставят цель на урок. </w:t>
      </w:r>
    </w:p>
    <w:p w:rsidR="00042D63" w:rsidRDefault="00042D63" w:rsidP="00042D63">
      <w:r>
        <w:t xml:space="preserve"> На этапе планирования учитель и учащиеся в совместной деятельности определяют последовательность работы на уроке. Здесь целесообразно использовать интерактивную доску, где можно на слайде схематически изобразить этапы работы на уроке. </w:t>
      </w:r>
    </w:p>
    <w:p w:rsidR="00B236F8" w:rsidRPr="00B236F8" w:rsidRDefault="00042D63" w:rsidP="00B236F8">
      <w:pPr>
        <w:rPr>
          <w:rFonts w:ascii="Times New Roman" w:hAnsi="Times New Roman" w:cs="Times New Roman"/>
        </w:rPr>
      </w:pPr>
      <w:r>
        <w:t xml:space="preserve"> При планировании практической деятельности учащихся на уроке следует учитывать </w:t>
      </w:r>
      <w:r w:rsidR="00CC7DF0">
        <w:t>уровень</w:t>
      </w:r>
      <w:r>
        <w:t xml:space="preserve"> подготовки</w:t>
      </w:r>
      <w:r w:rsidR="00CC7DF0">
        <w:t xml:space="preserve"> и темп</w:t>
      </w:r>
      <w:r>
        <w:t xml:space="preserve"> работы</w:t>
      </w:r>
      <w:r w:rsidR="00CC7DF0" w:rsidRPr="00CC7DF0">
        <w:t xml:space="preserve"> </w:t>
      </w:r>
      <w:r w:rsidR="00CC7DF0">
        <w:t>учащихся</w:t>
      </w:r>
      <w:r>
        <w:t xml:space="preserve">. </w:t>
      </w:r>
      <w:r w:rsidR="00CC7DF0">
        <w:t xml:space="preserve">Необходимо подобрать такие задания, чтобы для любого ученика была создана ситуация успеха. </w:t>
      </w:r>
      <w:r w:rsidR="00B236F8">
        <w:t xml:space="preserve">                                                  </w:t>
      </w:r>
      <w:r w:rsidR="00CC7DF0">
        <w:t xml:space="preserve">                                                         </w:t>
      </w:r>
      <w:r w:rsidR="00B236F8" w:rsidRPr="00B236F8">
        <w:rPr>
          <w:rFonts w:ascii="Times New Roman" w:hAnsi="Times New Roman" w:cs="Times New Roman"/>
          <w:b/>
          <w:i/>
          <w:iCs/>
        </w:rPr>
        <w:t>Традиционная оценочно-отметочная шкала</w:t>
      </w:r>
      <w:r w:rsidR="00B236F8">
        <w:rPr>
          <w:rFonts w:ascii="Times New Roman" w:hAnsi="Times New Roman" w:cs="Times New Roman"/>
          <w:b/>
          <w:i/>
          <w:iCs/>
        </w:rPr>
        <w:t>:</w:t>
      </w:r>
      <w:r w:rsidR="00B236F8" w:rsidRPr="00B236F8">
        <w:rPr>
          <w:rFonts w:ascii="Times New Roman" w:hAnsi="Times New Roman" w:cs="Times New Roman"/>
        </w:rPr>
        <w:t xml:space="preserve">                 </w:t>
      </w:r>
    </w:p>
    <w:p w:rsidR="00B236F8" w:rsidRPr="00B236F8" w:rsidRDefault="00B236F8" w:rsidP="00B236F8">
      <w:pPr>
        <w:rPr>
          <w:rFonts w:ascii="Times New Roman" w:hAnsi="Times New Roman" w:cs="Times New Roman"/>
        </w:rPr>
      </w:pPr>
      <w:r w:rsidRPr="00B236F8">
        <w:rPr>
          <w:rFonts w:ascii="Times New Roman" w:hAnsi="Times New Roman" w:cs="Times New Roman"/>
        </w:rPr>
        <w:t xml:space="preserve">(«пятибалльная») построена </w:t>
      </w:r>
      <w:r w:rsidRPr="00B236F8">
        <w:rPr>
          <w:rFonts w:ascii="Times New Roman" w:hAnsi="Times New Roman" w:cs="Times New Roman"/>
          <w:b/>
          <w:bCs/>
        </w:rPr>
        <w:t>по принципу «вычитания»:</w:t>
      </w:r>
      <w:r w:rsidRPr="00B236F8">
        <w:rPr>
          <w:rFonts w:ascii="Times New Roman" w:hAnsi="Times New Roman" w:cs="Times New Roman"/>
        </w:rPr>
        <w:t xml:space="preserve"> решение учебной задачи сравнивается с неким образцом «идеального решения», ищутся ошибки </w:t>
      </w:r>
      <w:proofErr w:type="gramStart"/>
      <w:r w:rsidRPr="00B236F8">
        <w:rPr>
          <w:rFonts w:ascii="Times New Roman" w:hAnsi="Times New Roman" w:cs="Times New Roman"/>
        </w:rPr>
        <w:t>-н</w:t>
      </w:r>
      <w:proofErr w:type="gramEnd"/>
      <w:r w:rsidRPr="00B236F8">
        <w:rPr>
          <w:rFonts w:ascii="Times New Roman" w:hAnsi="Times New Roman" w:cs="Times New Roman"/>
        </w:rPr>
        <w:t xml:space="preserve">есовпадение с образцом, чтобы понизить отметку. </w:t>
      </w:r>
    </w:p>
    <w:p w:rsidR="00B236F8" w:rsidRPr="00B236F8" w:rsidRDefault="00B236F8" w:rsidP="00B236F8">
      <w:pPr>
        <w:rPr>
          <w:rFonts w:ascii="Times New Roman" w:hAnsi="Times New Roman" w:cs="Times New Roman"/>
        </w:rPr>
      </w:pPr>
      <w:r w:rsidRPr="00B236F8">
        <w:rPr>
          <w:rFonts w:ascii="Times New Roman" w:hAnsi="Times New Roman" w:cs="Times New Roman"/>
        </w:rPr>
        <w:t xml:space="preserve">Подобный подход ориентирует на поиск неудачи, отрицательно сказывается на мотивации ученика, его личностной самооценке. </w:t>
      </w:r>
    </w:p>
    <w:p w:rsidR="00B236F8" w:rsidRPr="00B236F8" w:rsidRDefault="00B236F8" w:rsidP="00B236F8">
      <w:pPr>
        <w:rPr>
          <w:rFonts w:ascii="Times New Roman" w:hAnsi="Times New Roman" w:cs="Times New Roman"/>
        </w:rPr>
      </w:pPr>
      <w:r w:rsidRPr="00B236F8">
        <w:rPr>
          <w:rFonts w:ascii="Times New Roman" w:hAnsi="Times New Roman" w:cs="Times New Roman"/>
        </w:rPr>
        <w:lastRenderedPageBreak/>
        <w:t>Вместо этого предлагается переосмыслить шкалу </w:t>
      </w:r>
      <w:r w:rsidRPr="00B236F8">
        <w:rPr>
          <w:rFonts w:ascii="Times New Roman" w:hAnsi="Times New Roman" w:cs="Times New Roman"/>
          <w:b/>
          <w:bCs/>
          <w:i/>
          <w:iCs/>
        </w:rPr>
        <w:t>по принципу «прибавления» и «</w:t>
      </w:r>
      <w:proofErr w:type="spellStart"/>
      <w:r w:rsidRPr="00B236F8">
        <w:rPr>
          <w:rFonts w:ascii="Times New Roman" w:hAnsi="Times New Roman" w:cs="Times New Roman"/>
          <w:b/>
          <w:bCs/>
          <w:i/>
          <w:iCs/>
        </w:rPr>
        <w:t>уровнего</w:t>
      </w:r>
      <w:proofErr w:type="spellEnd"/>
      <w:r w:rsidRPr="00B236F8">
        <w:rPr>
          <w:rFonts w:ascii="Times New Roman" w:hAnsi="Times New Roman" w:cs="Times New Roman"/>
          <w:b/>
          <w:bCs/>
          <w:i/>
          <w:iCs/>
        </w:rPr>
        <w:t xml:space="preserve"> подхода»</w:t>
      </w:r>
      <w:r w:rsidRPr="00B236F8">
        <w:rPr>
          <w:rFonts w:ascii="Times New Roman" w:hAnsi="Times New Roman" w:cs="Times New Roman"/>
        </w:rPr>
        <w:t> – решение учебной задачи оценивать как успех на элементарном уровне, за которым следует более высокий уровень.</w:t>
      </w:r>
    </w:p>
    <w:p w:rsidR="00042D63" w:rsidRDefault="00042D63" w:rsidP="00042D63">
      <w:r>
        <w:t xml:space="preserve">Также на этом этапе необходимо продумать формы организации работы учащихся на уроке. Если в традиционном уроке чаще использовалась фронтальная работа, то на уроке современного типа преобладает индивидуальная, парная и групповая работа. Работа в парах и группах необходима для того, чтобы обучить учащихся учебному сотрудничеству, взаимодействию, умению распределять роли, то есть у учащихся формируются коммуникативные умения. Групповую работу хорошо использовать при создании разного рода проектов. </w:t>
      </w:r>
    </w:p>
    <w:p w:rsidR="00042D63" w:rsidRDefault="00042D63" w:rsidP="00042D63">
      <w:r>
        <w:t xml:space="preserve"> При обучении самоконтролю и самооценке у учащихся формируются </w:t>
      </w:r>
      <w:proofErr w:type="gramStart"/>
      <w:r>
        <w:t>регулятивные</w:t>
      </w:r>
      <w:proofErr w:type="gramEnd"/>
      <w:r>
        <w:t xml:space="preserve"> и коммуникативные УУД. Наряду с пятибалльной системой оценивания можно использовать и другие методики. </w:t>
      </w:r>
      <w:r w:rsidR="00CC7DF0">
        <w:t xml:space="preserve">Например, </w:t>
      </w:r>
      <w:r>
        <w:t xml:space="preserve">ребятам </w:t>
      </w:r>
      <w:r w:rsidR="00C0791A">
        <w:t xml:space="preserve">начальной школы и среднего звена </w:t>
      </w:r>
      <w:r w:rsidR="00CC7DF0">
        <w:t xml:space="preserve">предлагается </w:t>
      </w:r>
      <w:r>
        <w:t xml:space="preserve">использовать кружки разного цвета («зеленый» - у меня все получилось; «желтый» - у меня получилось выполнить задание, но с ошибками; «красный» - SOS, я не смог выполнить задание). Показ определенного кружка сопровождается устным пояснением, почему именно такой цвет выбран. При обучении оцениванию устных ответов одноклассников можно предложить ребятам высказать своё мнение по поводу </w:t>
      </w:r>
      <w:proofErr w:type="gramStart"/>
      <w:r>
        <w:t>услышанного</w:t>
      </w:r>
      <w:proofErr w:type="gramEnd"/>
      <w:r>
        <w:t xml:space="preserve"> (сначала на русском языке с постепенным переходом на английский). В результате организации такой деятельности дети приучаются внимательно слушать своих одноклассников, объективно оценивать их ответ. </w:t>
      </w:r>
      <w:r w:rsidR="00DB70F4">
        <w:t>К концу 2 класса учащиеся адекватно оценивают одноклассников.</w:t>
      </w:r>
      <w:r w:rsidR="00B43F71">
        <w:t xml:space="preserve"> </w:t>
      </w:r>
      <w:r>
        <w:t xml:space="preserve">Также целесообразно ввести такую форму работы, как </w:t>
      </w:r>
      <w:proofErr w:type="spellStart"/>
      <w:r>
        <w:t>вз</w:t>
      </w:r>
      <w:r w:rsidR="00B43F71">
        <w:t>аимооценивание</w:t>
      </w:r>
      <w:proofErr w:type="spellEnd"/>
      <w:r w:rsidR="00B43F71">
        <w:t xml:space="preserve"> письменных работ: детям очень нравится оценивать работы друг друга.</w:t>
      </w:r>
    </w:p>
    <w:p w:rsidR="00042D63" w:rsidRDefault="00042D63" w:rsidP="00042D63">
      <w:r>
        <w:t xml:space="preserve"> Этап рефлексии на уроке при правильной его организации способствует формированию умения анализировать свою деятельность на уроке. Также очень важна рефлексия настроения и эмоционального состояния детей. </w:t>
      </w:r>
      <w:r w:rsidR="00B43F71">
        <w:t xml:space="preserve">Например, в кабинете можно </w:t>
      </w:r>
      <w:proofErr w:type="gramStart"/>
      <w:r w:rsidR="00B43F71">
        <w:t>разместить</w:t>
      </w:r>
      <w:proofErr w:type="gramEnd"/>
      <w:r w:rsidR="00B43F71">
        <w:t xml:space="preserve"> небольшое дерево. После урока учащиеся привязывают ленточки. </w:t>
      </w:r>
      <w:proofErr w:type="gramStart"/>
      <w:r w:rsidR="00B43F71">
        <w:t>(Зеленая - я всё понял.</w:t>
      </w:r>
      <w:proofErr w:type="gramEnd"/>
      <w:r w:rsidR="00B43F71">
        <w:t xml:space="preserve"> Синя</w:t>
      </w:r>
      <w:proofErr w:type="gramStart"/>
      <w:r w:rsidR="00B43F71">
        <w:t>я-</w:t>
      </w:r>
      <w:proofErr w:type="gramEnd"/>
      <w:r w:rsidR="00B43F71">
        <w:t xml:space="preserve"> остались вопросы без ответов. Красна</w:t>
      </w:r>
      <w:proofErr w:type="gramStart"/>
      <w:r w:rsidR="00B43F71">
        <w:t>я-</w:t>
      </w:r>
      <w:proofErr w:type="gramEnd"/>
      <w:r w:rsidR="00B43F71">
        <w:t xml:space="preserve"> я ничего не понял).</w:t>
      </w:r>
      <w:r>
        <w:t xml:space="preserve">Можно проводить рефлексию не только по итогам одного урока, но и по итогам четверти, полугодия, после изучения какой-то темы. </w:t>
      </w:r>
      <w:r w:rsidR="00B43F71">
        <w:t xml:space="preserve">Рефлексия проводится в начале и в конце урока. </w:t>
      </w:r>
      <w:proofErr w:type="gramStart"/>
      <w:r w:rsidR="00B43F71">
        <w:t>(Например, солнышко.</w:t>
      </w:r>
      <w:proofErr w:type="gramEnd"/>
      <w:r w:rsidR="00B43F71">
        <w:t xml:space="preserve"> Лучики </w:t>
      </w:r>
      <w:r w:rsidR="00D33FF3">
        <w:t xml:space="preserve">к солнцу </w:t>
      </w:r>
      <w:r w:rsidR="00B43F71">
        <w:t xml:space="preserve">добавляют дети с хорошим </w:t>
      </w:r>
      <w:r w:rsidR="00D33FF3">
        <w:t xml:space="preserve">настроением, а тучки </w:t>
      </w:r>
      <w:proofErr w:type="gramStart"/>
      <w:r w:rsidR="00D33FF3">
        <w:t>–с</w:t>
      </w:r>
      <w:proofErr w:type="gramEnd"/>
      <w:r w:rsidR="00D33FF3">
        <w:t xml:space="preserve"> плохим: обязательно выяснить причины плохого настроения).Для старших классов будет уместна словесная оценка о уроке или письменный отзыв, что именно понравилось.</w:t>
      </w:r>
    </w:p>
    <w:p w:rsidR="00042D63" w:rsidRDefault="00042D63" w:rsidP="00042D63">
      <w:r>
        <w:t xml:space="preserve"> Новый стандарт, предъявив новые требования к результатам обучения, дал нам возможность по-новому взглянуть на урок, воплощать новые творческие идеи. Но это не значит, что традиционные приемы и методы работы нужно отвергнуть. Их можно применять в новом ключе, наряду с современными технологиями. </w:t>
      </w:r>
    </w:p>
    <w:p w:rsidR="00A00F8E" w:rsidRPr="006976A2" w:rsidRDefault="00A00F8E" w:rsidP="00A00F8E">
      <w:pPr>
        <w:ind w:left="-284" w:right="-427"/>
        <w:jc w:val="center"/>
        <w:rPr>
          <w:rFonts w:ascii="Times New Roman" w:hAnsi="Times New Roman" w:cs="Times New Roman"/>
          <w:sz w:val="24"/>
          <w:szCs w:val="24"/>
        </w:rPr>
      </w:pPr>
      <w:r w:rsidRPr="006976A2">
        <w:rPr>
          <w:rFonts w:ascii="Times New Roman" w:hAnsi="Times New Roman" w:cs="Times New Roman"/>
          <w:sz w:val="24"/>
          <w:szCs w:val="24"/>
        </w:rPr>
        <w:t xml:space="preserve">Вопросы диагностики </w:t>
      </w:r>
      <w:proofErr w:type="spellStart"/>
      <w:r w:rsidRPr="006976A2">
        <w:rPr>
          <w:rFonts w:ascii="Times New Roman" w:hAnsi="Times New Roman" w:cs="Times New Roman"/>
          <w:sz w:val="24"/>
          <w:szCs w:val="24"/>
        </w:rPr>
        <w:t>обученности</w:t>
      </w:r>
      <w:proofErr w:type="spellEnd"/>
      <w:r w:rsidRPr="006976A2">
        <w:rPr>
          <w:rFonts w:ascii="Times New Roman" w:hAnsi="Times New Roman" w:cs="Times New Roman"/>
          <w:sz w:val="24"/>
          <w:szCs w:val="24"/>
        </w:rPr>
        <w:t xml:space="preserve"> и обучаемости учащихся занимают особое место в работах ученых  разных стран, поскольку только на основе обратной связи в процессе обучения есть возможность совершенствовать работу учителя, а</w:t>
      </w:r>
      <w:r w:rsidR="00080D3E">
        <w:rPr>
          <w:rFonts w:ascii="Times New Roman" w:hAnsi="Times New Roman" w:cs="Times New Roman"/>
          <w:sz w:val="24"/>
          <w:szCs w:val="24"/>
        </w:rPr>
        <w:t xml:space="preserve"> также повысить качество знаний </w:t>
      </w:r>
      <w:r w:rsidRPr="006976A2">
        <w:rPr>
          <w:rFonts w:ascii="Times New Roman" w:hAnsi="Times New Roman" w:cs="Times New Roman"/>
          <w:sz w:val="24"/>
          <w:szCs w:val="24"/>
        </w:rPr>
        <w:t xml:space="preserve">учащихся </w:t>
      </w:r>
      <w:r w:rsidR="00080D3E">
        <w:rPr>
          <w:rFonts w:ascii="Times New Roman" w:hAnsi="Times New Roman" w:cs="Times New Roman"/>
          <w:sz w:val="24"/>
          <w:szCs w:val="24"/>
        </w:rPr>
        <w:t xml:space="preserve">        </w:t>
      </w:r>
      <w:r w:rsidRPr="006976A2">
        <w:rPr>
          <w:rFonts w:ascii="Times New Roman" w:hAnsi="Times New Roman" w:cs="Times New Roman"/>
          <w:sz w:val="24"/>
          <w:szCs w:val="24"/>
        </w:rPr>
        <w:t>и сделать совместную работу плодотворной.</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Закон Российской Федерации « Об образовании» делегирует школе ответственность за организацию и проведение оценивания в классе. В компетенцию образовательного учреждения входит осуществление текущего контроля успеваемости и промежуточной аттестации </w:t>
      </w:r>
      <w:proofErr w:type="gramStart"/>
      <w:r w:rsidRPr="006976A2">
        <w:rPr>
          <w:rFonts w:ascii="Times New Roman" w:hAnsi="Times New Roman" w:cs="Times New Roman"/>
          <w:sz w:val="24"/>
          <w:szCs w:val="24"/>
        </w:rPr>
        <w:t>обучающихся</w:t>
      </w:r>
      <w:proofErr w:type="gramEnd"/>
      <w:r w:rsidRPr="006976A2">
        <w:rPr>
          <w:rFonts w:ascii="Times New Roman" w:hAnsi="Times New Roman" w:cs="Times New Roman"/>
          <w:sz w:val="24"/>
          <w:szCs w:val="24"/>
        </w:rPr>
        <w:t xml:space="preserve"> образовательного учреждения в  с его уставом.</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lastRenderedPageBreak/>
        <w:t>Принятый стандарт и сопровождающие его документы и методические разработки предлагают внедрить в отечественную практику новую систему оценивания в классе</w:t>
      </w:r>
      <w:proofErr w:type="gramStart"/>
      <w:r w:rsidRPr="006976A2">
        <w:rPr>
          <w:rFonts w:ascii="Times New Roman" w:hAnsi="Times New Roman" w:cs="Times New Roman"/>
          <w:sz w:val="24"/>
          <w:szCs w:val="24"/>
        </w:rPr>
        <w:t xml:space="preserve"> ,</w:t>
      </w:r>
      <w:proofErr w:type="gramEnd"/>
      <w:r w:rsidRPr="006976A2">
        <w:rPr>
          <w:rFonts w:ascii="Times New Roman" w:hAnsi="Times New Roman" w:cs="Times New Roman"/>
          <w:sz w:val="24"/>
          <w:szCs w:val="24"/>
        </w:rPr>
        <w:t xml:space="preserve"> построенную на следующих основаниях: </w:t>
      </w:r>
    </w:p>
    <w:p w:rsidR="00A00F8E" w:rsidRPr="006976A2" w:rsidRDefault="00A00F8E" w:rsidP="00A00F8E">
      <w:pPr>
        <w:numPr>
          <w:ilvl w:val="0"/>
          <w:numId w:val="1"/>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 xml:space="preserve">оценивание является постоянным процессом, естественным </w:t>
      </w:r>
      <w:proofErr w:type="gramStart"/>
      <w:r w:rsidRPr="006976A2">
        <w:rPr>
          <w:rFonts w:ascii="Times New Roman" w:hAnsi="Times New Roman" w:cs="Times New Roman"/>
          <w:sz w:val="24"/>
          <w:szCs w:val="24"/>
        </w:rPr>
        <w:t>образом</w:t>
      </w:r>
      <w:proofErr w:type="gramEnd"/>
      <w:r w:rsidRPr="006976A2">
        <w:rPr>
          <w:rFonts w:ascii="Times New Roman" w:hAnsi="Times New Roman" w:cs="Times New Roman"/>
          <w:sz w:val="24"/>
          <w:szCs w:val="24"/>
        </w:rPr>
        <w:t xml:space="preserve"> интегрированным в образовательную практику;</w:t>
      </w:r>
    </w:p>
    <w:p w:rsidR="00A00F8E" w:rsidRPr="006976A2" w:rsidRDefault="00A00F8E" w:rsidP="00A00F8E">
      <w:pPr>
        <w:numPr>
          <w:ilvl w:val="0"/>
          <w:numId w:val="1"/>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 xml:space="preserve">Оценивание может быть только </w:t>
      </w:r>
      <w:proofErr w:type="spellStart"/>
      <w:r w:rsidRPr="006976A2">
        <w:rPr>
          <w:rFonts w:ascii="Times New Roman" w:hAnsi="Times New Roman" w:cs="Times New Roman"/>
          <w:sz w:val="24"/>
          <w:szCs w:val="24"/>
        </w:rPr>
        <w:t>критериальным</w:t>
      </w:r>
      <w:proofErr w:type="spellEnd"/>
      <w:r w:rsidRPr="006976A2">
        <w:rPr>
          <w:rFonts w:ascii="Times New Roman" w:hAnsi="Times New Roman" w:cs="Times New Roman"/>
          <w:sz w:val="24"/>
          <w:szCs w:val="24"/>
        </w:rPr>
        <w:t>. Основными критериями оценивания выступают ожидаемые результаты, соответствующие учебным целям;</w:t>
      </w:r>
    </w:p>
    <w:p w:rsidR="00A00F8E" w:rsidRPr="006976A2" w:rsidRDefault="00A00F8E" w:rsidP="00A00F8E">
      <w:pPr>
        <w:numPr>
          <w:ilvl w:val="0"/>
          <w:numId w:val="1"/>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Критерии оценивания и алгоритм выставления отметки заранее известны и педагогам, и учащимся и могут вырабатываться ими совместно;</w:t>
      </w:r>
    </w:p>
    <w:p w:rsidR="00A00F8E" w:rsidRPr="006976A2" w:rsidRDefault="00A00F8E" w:rsidP="00A00F8E">
      <w:pPr>
        <w:numPr>
          <w:ilvl w:val="0"/>
          <w:numId w:val="1"/>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Система оценивания выстраивается таким образом, чтобы учащиеся включались в контрольно – оценочную деятельность, приобретая навыки и привычку к самооценке.</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При определении качества знаний учащихся по английскому языку объектами контроля и оценивания являются 4 вида  учебной деятельности </w:t>
      </w:r>
      <w:proofErr w:type="spellStart"/>
      <w:proofErr w:type="gramStart"/>
      <w:r w:rsidRPr="006976A2">
        <w:rPr>
          <w:rFonts w:ascii="Times New Roman" w:hAnsi="Times New Roman" w:cs="Times New Roman"/>
          <w:sz w:val="24"/>
          <w:szCs w:val="24"/>
        </w:rPr>
        <w:t>деятельности</w:t>
      </w:r>
      <w:proofErr w:type="spellEnd"/>
      <w:proofErr w:type="gramEnd"/>
      <w:r w:rsidRPr="006976A2">
        <w:rPr>
          <w:rFonts w:ascii="Times New Roman" w:hAnsi="Times New Roman" w:cs="Times New Roman"/>
          <w:sz w:val="24"/>
          <w:szCs w:val="24"/>
        </w:rPr>
        <w:t xml:space="preserve">: чтение, </w:t>
      </w:r>
      <w:proofErr w:type="spellStart"/>
      <w:r w:rsidRPr="006976A2">
        <w:rPr>
          <w:rFonts w:ascii="Times New Roman" w:hAnsi="Times New Roman" w:cs="Times New Roman"/>
          <w:sz w:val="24"/>
          <w:szCs w:val="24"/>
        </w:rPr>
        <w:t>аудирование</w:t>
      </w:r>
      <w:proofErr w:type="spellEnd"/>
      <w:r w:rsidRPr="006976A2">
        <w:rPr>
          <w:rFonts w:ascii="Times New Roman" w:hAnsi="Times New Roman" w:cs="Times New Roman"/>
          <w:sz w:val="24"/>
          <w:szCs w:val="24"/>
        </w:rPr>
        <w:t>, письмо и говорение.</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Контроль является логическим завершением каждого этапа обучения. Любой его вид, будь то текущий или итоговый, проверяет то, чему научили, и отражает достижение либо конечной, либо промежуточной цели обучения.</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В системе оценивания на начальном и среднем этапе обучения педагоги нашей школы используют:</w:t>
      </w:r>
    </w:p>
    <w:p w:rsidR="00665565" w:rsidRPr="006976A2" w:rsidRDefault="00A00F8E" w:rsidP="00665565">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 преимущественно </w:t>
      </w:r>
      <w:r w:rsidRPr="006976A2">
        <w:rPr>
          <w:rFonts w:ascii="Times New Roman" w:hAnsi="Times New Roman" w:cs="Times New Roman"/>
          <w:b/>
          <w:sz w:val="24"/>
          <w:szCs w:val="24"/>
        </w:rPr>
        <w:t>внутреннюю оценку</w:t>
      </w:r>
      <w:r w:rsidRPr="006976A2">
        <w:rPr>
          <w:rFonts w:ascii="Times New Roman" w:hAnsi="Times New Roman" w:cs="Times New Roman"/>
          <w:sz w:val="24"/>
          <w:szCs w:val="24"/>
        </w:rPr>
        <w:t>, выставляемую учителем, работающим в классе;</w:t>
      </w:r>
      <w:r w:rsidR="00665565" w:rsidRPr="006976A2">
        <w:rPr>
          <w:rFonts w:ascii="Times New Roman" w:eastAsia="+mn-ea" w:hAnsi="Times New Roman" w:cs="Times New Roman"/>
          <w:color w:val="000000"/>
          <w:kern w:val="24"/>
          <w:sz w:val="24"/>
          <w:szCs w:val="24"/>
        </w:rPr>
        <w:t xml:space="preserve"> </w:t>
      </w:r>
      <w:r w:rsidR="00665565" w:rsidRPr="006976A2">
        <w:rPr>
          <w:rFonts w:ascii="Times New Roman" w:hAnsi="Times New Roman" w:cs="Times New Roman"/>
          <w:sz w:val="24"/>
          <w:szCs w:val="24"/>
        </w:rPr>
        <w:t>Внешняя оценка, проводится  различными независимыми службами: мониторинговые исследования, аттестация ОУ. Результаты не влияют на итоговую отметку детей, участвующих в этих процедурах.</w:t>
      </w:r>
    </w:p>
    <w:p w:rsidR="00A00F8E" w:rsidRPr="006976A2" w:rsidRDefault="00A00F8E" w:rsidP="00A00F8E">
      <w:pPr>
        <w:ind w:left="-284" w:right="-427"/>
        <w:rPr>
          <w:rFonts w:ascii="Times New Roman" w:hAnsi="Times New Roman" w:cs="Times New Roman"/>
          <w:sz w:val="24"/>
          <w:szCs w:val="24"/>
        </w:rPr>
      </w:pP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 субъективные или экспертные (наблюдения, самооценка и самоанализ и др.) и объективизированные методы оценивания </w:t>
      </w:r>
      <w:proofErr w:type="gramStart"/>
      <w:r w:rsidRPr="006976A2">
        <w:rPr>
          <w:rFonts w:ascii="Times New Roman" w:hAnsi="Times New Roman" w:cs="Times New Roman"/>
          <w:sz w:val="24"/>
          <w:szCs w:val="24"/>
        </w:rPr>
        <w:t xml:space="preserve">( </w:t>
      </w:r>
      <w:proofErr w:type="gramEnd"/>
      <w:r w:rsidRPr="006976A2">
        <w:rPr>
          <w:rFonts w:ascii="Times New Roman" w:hAnsi="Times New Roman" w:cs="Times New Roman"/>
          <w:sz w:val="24"/>
          <w:szCs w:val="24"/>
        </w:rPr>
        <w:t>как правило, основанные на анализе письменных ответов и работ учащихся), в том числе стандартизированные (основанные на результатах стандартизированных письменных работ или тестов) процедуры и оценки;</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оценивание достигаемых образовательных результатов, процесса их формирования  и осознанности каждым обучающимся особенностей собственного процесса обучения;</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разнообразные формы оценивания, выбор которых определяется этапом обучения, общими и специальными целями обучения, текущими учебными задачами, целью получения  информации;</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Интегральная оценка, в том числе портфолио, выставки, презентации и дифференцированная оценка отдельных аспектов обучения;</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 самоанализ и самооценка </w:t>
      </w:r>
      <w:proofErr w:type="gramStart"/>
      <w:r w:rsidRPr="006976A2">
        <w:rPr>
          <w:rFonts w:ascii="Times New Roman" w:hAnsi="Times New Roman" w:cs="Times New Roman"/>
          <w:sz w:val="24"/>
          <w:szCs w:val="24"/>
        </w:rPr>
        <w:t>обучающихся</w:t>
      </w:r>
      <w:proofErr w:type="gramEnd"/>
      <w:r w:rsidRPr="006976A2">
        <w:rPr>
          <w:rFonts w:ascii="Times New Roman" w:hAnsi="Times New Roman" w:cs="Times New Roman"/>
          <w:sz w:val="24"/>
          <w:szCs w:val="24"/>
        </w:rPr>
        <w:t>.</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Нужно отметить, что на уроках  английского языка перечень видов и форм учебных работ, которые могут свидетельствовать о результатах учебной деятельности и </w:t>
      </w:r>
      <w:proofErr w:type="gramStart"/>
      <w:r w:rsidRPr="006976A2">
        <w:rPr>
          <w:rFonts w:ascii="Times New Roman" w:hAnsi="Times New Roman" w:cs="Times New Roman"/>
          <w:sz w:val="24"/>
          <w:szCs w:val="24"/>
        </w:rPr>
        <w:t>подлежат оценке уже давно является</w:t>
      </w:r>
      <w:proofErr w:type="gramEnd"/>
      <w:r w:rsidRPr="006976A2">
        <w:rPr>
          <w:rFonts w:ascii="Times New Roman" w:hAnsi="Times New Roman" w:cs="Times New Roman"/>
          <w:sz w:val="24"/>
          <w:szCs w:val="24"/>
        </w:rPr>
        <w:t xml:space="preserve"> очень широким и разнообразным. В их число входят:</w:t>
      </w:r>
    </w:p>
    <w:p w:rsidR="00A00F8E" w:rsidRPr="006976A2" w:rsidRDefault="00A00F8E" w:rsidP="00A00F8E">
      <w:pPr>
        <w:numPr>
          <w:ilvl w:val="0"/>
          <w:numId w:val="2"/>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индивидуальная и совместная деятельность учащихся в ходе выполнения работ;</w:t>
      </w:r>
    </w:p>
    <w:p w:rsidR="00A00F8E" w:rsidRPr="006976A2" w:rsidRDefault="00A00F8E" w:rsidP="00A00F8E">
      <w:pPr>
        <w:numPr>
          <w:ilvl w:val="0"/>
          <w:numId w:val="2"/>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lastRenderedPageBreak/>
        <w:t>результаты тестирования;</w:t>
      </w:r>
    </w:p>
    <w:p w:rsidR="00A00F8E" w:rsidRPr="006976A2" w:rsidRDefault="00A00F8E" w:rsidP="00A00F8E">
      <w:pPr>
        <w:numPr>
          <w:ilvl w:val="0"/>
          <w:numId w:val="2"/>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 xml:space="preserve">работы учащихся </w:t>
      </w:r>
      <w:proofErr w:type="gramStart"/>
      <w:r w:rsidRPr="006976A2">
        <w:rPr>
          <w:rFonts w:ascii="Times New Roman" w:hAnsi="Times New Roman" w:cs="Times New Roman"/>
          <w:sz w:val="24"/>
          <w:szCs w:val="24"/>
        </w:rPr>
        <w:t xml:space="preserve">( </w:t>
      </w:r>
      <w:proofErr w:type="gramEnd"/>
      <w:r w:rsidRPr="006976A2">
        <w:rPr>
          <w:rFonts w:ascii="Times New Roman" w:hAnsi="Times New Roman" w:cs="Times New Roman"/>
          <w:sz w:val="24"/>
          <w:szCs w:val="24"/>
        </w:rPr>
        <w:t>домашние задания, мини-проекты и презентации, разнообразные тексты, подборки информационных материалов, а также разнообразные инициативные творческие работы);</w:t>
      </w:r>
    </w:p>
    <w:p w:rsidR="00A00F8E" w:rsidRPr="006976A2" w:rsidRDefault="00A00F8E" w:rsidP="00A00F8E">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Заявленные в Стандарте и представленные выше новые для нашей школьной практики принципы и форматы оценивания полностью отвечают стратегии и формам реализации формирующего подхода к оценке учебных достижений. Ученику в этом процессе отводится активная роль. Ему помогают осознавать, как собственно, он учится, и находить наилучшие стратегии и способы для своей учебной деятельности. У учеников последовательно </w:t>
      </w:r>
      <w:proofErr w:type="spellStart"/>
      <w:r w:rsidRPr="006976A2">
        <w:rPr>
          <w:rFonts w:ascii="Times New Roman" w:hAnsi="Times New Roman" w:cs="Times New Roman"/>
          <w:sz w:val="24"/>
          <w:szCs w:val="24"/>
        </w:rPr>
        <w:t>формируютс</w:t>
      </w:r>
      <w:proofErr w:type="spellEnd"/>
      <w:r w:rsidRPr="006976A2">
        <w:rPr>
          <w:rFonts w:ascii="Times New Roman" w:hAnsi="Times New Roman" w:cs="Times New Roman"/>
          <w:sz w:val="24"/>
          <w:szCs w:val="24"/>
        </w:rPr>
        <w:t xml:space="preserve"> важнейшие умения, которые в новом Стандарте отнесены к </w:t>
      </w:r>
      <w:proofErr w:type="spellStart"/>
      <w:r w:rsidRPr="006976A2">
        <w:rPr>
          <w:rFonts w:ascii="Times New Roman" w:hAnsi="Times New Roman" w:cs="Times New Roman"/>
          <w:sz w:val="24"/>
          <w:szCs w:val="24"/>
        </w:rPr>
        <w:t>общеучебным</w:t>
      </w:r>
      <w:proofErr w:type="spellEnd"/>
      <w:r w:rsidRPr="006976A2">
        <w:rPr>
          <w:rFonts w:ascii="Times New Roman" w:hAnsi="Times New Roman" w:cs="Times New Roman"/>
          <w:sz w:val="24"/>
          <w:szCs w:val="24"/>
        </w:rPr>
        <w:t>:</w:t>
      </w:r>
    </w:p>
    <w:p w:rsidR="00A00F8E" w:rsidRPr="006976A2" w:rsidRDefault="00A00F8E" w:rsidP="00A00F8E">
      <w:pPr>
        <w:numPr>
          <w:ilvl w:val="0"/>
          <w:numId w:val="2"/>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анализировать и понимать новую информацию, а не просто приобретать знания;</w:t>
      </w:r>
    </w:p>
    <w:p w:rsidR="00A00F8E" w:rsidRPr="006976A2" w:rsidRDefault="00A00F8E" w:rsidP="00A00F8E">
      <w:pPr>
        <w:numPr>
          <w:ilvl w:val="0"/>
          <w:numId w:val="2"/>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 xml:space="preserve">вписывать новые идеи и концепции в имеющиеся у </w:t>
      </w:r>
      <w:proofErr w:type="gramStart"/>
      <w:r w:rsidRPr="006976A2">
        <w:rPr>
          <w:rFonts w:ascii="Times New Roman" w:hAnsi="Times New Roman" w:cs="Times New Roman"/>
          <w:sz w:val="24"/>
          <w:szCs w:val="24"/>
        </w:rPr>
        <w:t>обучающегося</w:t>
      </w:r>
      <w:proofErr w:type="gramEnd"/>
      <w:r w:rsidRPr="006976A2">
        <w:rPr>
          <w:rFonts w:ascii="Times New Roman" w:hAnsi="Times New Roman" w:cs="Times New Roman"/>
          <w:sz w:val="24"/>
          <w:szCs w:val="24"/>
        </w:rPr>
        <w:t xml:space="preserve"> контексты;</w:t>
      </w:r>
    </w:p>
    <w:p w:rsidR="00A00F8E" w:rsidRPr="006976A2" w:rsidRDefault="00A00F8E" w:rsidP="00A00F8E">
      <w:pPr>
        <w:numPr>
          <w:ilvl w:val="0"/>
          <w:numId w:val="2"/>
        </w:numPr>
        <w:spacing w:after="0" w:line="240" w:lineRule="auto"/>
        <w:ind w:left="-284" w:right="-427" w:firstLine="0"/>
        <w:rPr>
          <w:rFonts w:ascii="Times New Roman" w:hAnsi="Times New Roman" w:cs="Times New Roman"/>
          <w:sz w:val="24"/>
          <w:szCs w:val="24"/>
        </w:rPr>
      </w:pPr>
      <w:r w:rsidRPr="006976A2">
        <w:rPr>
          <w:rFonts w:ascii="Times New Roman" w:hAnsi="Times New Roman" w:cs="Times New Roman"/>
          <w:sz w:val="24"/>
          <w:szCs w:val="24"/>
        </w:rPr>
        <w:t>оценивать свои результаты и результаты соучеников, соотнося их  с четко определенными учебными целями и ясными критериями качества.</w:t>
      </w:r>
    </w:p>
    <w:p w:rsidR="00A74C26" w:rsidRPr="006976A2" w:rsidRDefault="00A00F8E" w:rsidP="00A74C26">
      <w:pPr>
        <w:ind w:left="-284" w:right="-427"/>
        <w:rPr>
          <w:rFonts w:ascii="Times New Roman" w:hAnsi="Times New Roman" w:cs="Times New Roman"/>
          <w:sz w:val="24"/>
          <w:szCs w:val="24"/>
        </w:rPr>
      </w:pPr>
      <w:r w:rsidRPr="006976A2">
        <w:rPr>
          <w:rFonts w:ascii="Times New Roman" w:hAnsi="Times New Roman" w:cs="Times New Roman"/>
          <w:sz w:val="24"/>
          <w:szCs w:val="24"/>
        </w:rPr>
        <w:t xml:space="preserve">Это, собственно, и есть основа, необходимая для того, чтобы учиться в течение всей жизни. </w:t>
      </w:r>
      <w:r w:rsidR="00A74C26" w:rsidRPr="006976A2">
        <w:rPr>
          <w:rFonts w:ascii="Times New Roman" w:hAnsi="Times New Roman" w:cs="Times New Roman"/>
          <w:sz w:val="24"/>
          <w:szCs w:val="24"/>
        </w:rPr>
        <w:t xml:space="preserve">                                                                                                                                                          Какие новые формы и методы оценки?</w:t>
      </w:r>
    </w:p>
    <w:p w:rsidR="00A74C26" w:rsidRPr="00A74C26" w:rsidRDefault="00A74C26" w:rsidP="00A74C26">
      <w:pPr>
        <w:ind w:left="-284" w:right="-427"/>
        <w:rPr>
          <w:sz w:val="28"/>
          <w:szCs w:val="28"/>
        </w:rPr>
      </w:pPr>
      <w:r w:rsidRPr="00A74C26">
        <w:rPr>
          <w:sz w:val="28"/>
          <w:szCs w:val="28"/>
        </w:rPr>
        <w:t xml:space="preserve">                   Приоритетным в диагностике (контрольные работы) становятся теперь вместо репродуктивных заданий (воспроизведение информации) продуктивные задания (задачи) по применению знаний и умений, предполагающие создание учеником в ходе решения своего информационного продукта: вывода, оценки.</w:t>
      </w:r>
    </w:p>
    <w:p w:rsidR="00A74C26" w:rsidRPr="00A74C26" w:rsidRDefault="00A74C26" w:rsidP="00A74C26">
      <w:pPr>
        <w:ind w:left="-284" w:right="-427"/>
        <w:rPr>
          <w:sz w:val="28"/>
          <w:szCs w:val="28"/>
        </w:rPr>
      </w:pPr>
      <w:r w:rsidRPr="00A74C26">
        <w:rPr>
          <w:sz w:val="28"/>
          <w:szCs w:val="28"/>
        </w:rPr>
        <w:t xml:space="preserve">Новые методы и формы оценки: </w:t>
      </w:r>
      <w:proofErr w:type="spellStart"/>
      <w:r w:rsidRPr="00A74C26">
        <w:rPr>
          <w:sz w:val="28"/>
          <w:szCs w:val="28"/>
        </w:rPr>
        <w:t>метапредметные</w:t>
      </w:r>
      <w:proofErr w:type="spellEnd"/>
      <w:r w:rsidRPr="00A74C26">
        <w:rPr>
          <w:sz w:val="28"/>
          <w:szCs w:val="28"/>
        </w:rPr>
        <w:t xml:space="preserve"> диагностические работы и диагностика результатов личности развития.</w:t>
      </w:r>
    </w:p>
    <w:p w:rsidR="0006178F" w:rsidRPr="00553AFD" w:rsidRDefault="0006178F" w:rsidP="0006178F">
      <w:r w:rsidRPr="00553AFD">
        <w:rPr>
          <w:b/>
          <w:bCs/>
        </w:rPr>
        <w:t xml:space="preserve">Регулятивные УУД </w:t>
      </w:r>
      <w:r w:rsidRPr="00553AFD">
        <w:t>1.Организовывать свое рабочее место под руководством учителя. 2. Осуществлять контроль в форме сличения своей работы с заданным эталоном.3.Вносить необходимые дополнения, исправления в свою работу, если она расходится с эталоном (образцом).4. В сотрудничестве с учителем определять последовательность изучения материала, опираясь на иллюстративный ряд «маршрутного листа».</w:t>
      </w:r>
      <w:r w:rsidRPr="00553AFD">
        <w:rPr>
          <w:b/>
          <w:bCs/>
        </w:rPr>
        <w:t xml:space="preserve"> </w:t>
      </w:r>
    </w:p>
    <w:p w:rsidR="0006178F" w:rsidRPr="00553AFD" w:rsidRDefault="0006178F" w:rsidP="0006178F">
      <w:r w:rsidRPr="00553AFD">
        <w:rPr>
          <w:b/>
          <w:bCs/>
        </w:rPr>
        <w:t xml:space="preserve">Познавательные УУД </w:t>
      </w:r>
      <w:r w:rsidRPr="00553AFD">
        <w:t>1. Ориентироваться в учебниках (система обозначений, структура текста, рубрики, словарь, содержание). 2. Осуществлять поиск необходимой информации для выполнения учебных заданий, используя справочные материалы учебника (под руководством учителя).3. Понимать информацию, представленную в виде текста, рисунков, схем.4. Сравнивать предметы, объекты: находить общее и различие.5. Группировать, классифицировать предметы, объекты на основе существенных признаков, по заданным критериям.1</w:t>
      </w:r>
      <w:r w:rsidRPr="00553AFD">
        <w:rPr>
          <w:b/>
          <w:bCs/>
        </w:rPr>
        <w:t xml:space="preserve"> </w:t>
      </w:r>
    </w:p>
    <w:p w:rsidR="0006178F" w:rsidRPr="00553AFD" w:rsidRDefault="0006178F" w:rsidP="0006178F">
      <w:r w:rsidRPr="00553AFD">
        <w:rPr>
          <w:b/>
          <w:bCs/>
        </w:rPr>
        <w:t xml:space="preserve">Коммуникативные УУД </w:t>
      </w:r>
      <w:r w:rsidRPr="00553AFD">
        <w:t xml:space="preserve">1..Соблюдать простейшие нормы речевого этикета: здороваться, прощаться, благодарить.2. Вступать в  диалог (отвечать на вопросы, задавать вопросы, уточнять </w:t>
      </w:r>
      <w:proofErr w:type="gramStart"/>
      <w:r w:rsidRPr="00553AFD">
        <w:t>непонятное</w:t>
      </w:r>
      <w:proofErr w:type="gramEnd"/>
      <w:r w:rsidRPr="00553AFD">
        <w:t>). 3.</w:t>
      </w:r>
      <w:r w:rsidRPr="00553AFD">
        <w:rPr>
          <w:b/>
          <w:bCs/>
        </w:rPr>
        <w:t xml:space="preserve"> </w:t>
      </w:r>
      <w:r w:rsidRPr="00553AFD">
        <w:t>Сотрудничать с товарищами при выполнении заданий в паре: устанавливать и соблюдать очерёдность действий, корректно сообщать товарищу об ошибках.4.Участвовать в коллективном обсуждении учебной проблемы.5. Сотрудничать со сверстниками и взрослыми для реализации проектной деятельности.</w:t>
      </w:r>
    </w:p>
    <w:p w:rsidR="0006178F" w:rsidRPr="00553AFD" w:rsidRDefault="0006178F" w:rsidP="0006178F">
      <w:r w:rsidRPr="00553AFD">
        <w:t xml:space="preserve">Совершенно новым для массовой школы является вводимая ФГОС диагностика результатов личностного развития. Она может проводиться в разных формах (диагностическая работа, </w:t>
      </w:r>
      <w:r w:rsidRPr="00553AFD">
        <w:lastRenderedPageBreak/>
        <w:t>результаты наблюдения и др.). В любом случае такая диагностика предполагает проявления учеником каче</w:t>
      </w:r>
      <w:proofErr w:type="gramStart"/>
      <w:r w:rsidRPr="00553AFD">
        <w:t>ств св</w:t>
      </w:r>
      <w:proofErr w:type="gramEnd"/>
      <w:r w:rsidRPr="00553AFD">
        <w:t>оей личности: оценки поступков, обозначение своей жизненной позиции, культурного выбора, мотивов, личностных целей. Всё это достаточно интимная сфера, поэтому работы, выполняемые учениками, как правило, не должны подписываться, и таблицы, где собираются эти данные, должны показывать результаты только по классу или школе в целом, но не по каждому конкретному ученику.</w:t>
      </w:r>
    </w:p>
    <w:p w:rsidR="0006178F" w:rsidRPr="00553AFD" w:rsidRDefault="0006178F" w:rsidP="0006178F"/>
    <w:p w:rsidR="00980D53" w:rsidRPr="00553AFD" w:rsidRDefault="00980D53" w:rsidP="00980D53">
      <w:r w:rsidRPr="00553AFD">
        <w:t>Школ</w:t>
      </w:r>
      <w:r w:rsidR="008A2CFC">
        <w:t>а</w:t>
      </w:r>
      <w:r w:rsidRPr="00553AFD">
        <w:t xml:space="preserve"> выдвигает для себя набор требований </w:t>
      </w:r>
      <w:proofErr w:type="gramStart"/>
      <w:r w:rsidRPr="00553AFD">
        <w:t xml:space="preserve">( </w:t>
      </w:r>
      <w:proofErr w:type="gramEnd"/>
      <w:r w:rsidRPr="00553AFD">
        <w:t>правил) к выставлению оценки.</w:t>
      </w:r>
    </w:p>
    <w:p w:rsidR="00980D53" w:rsidRPr="00553AFD" w:rsidRDefault="00980D53" w:rsidP="00980D53">
      <w:pPr>
        <w:numPr>
          <w:ilvl w:val="0"/>
          <w:numId w:val="4"/>
        </w:numPr>
        <w:spacing w:after="0" w:line="240" w:lineRule="auto"/>
      </w:pPr>
      <w:r w:rsidRPr="00553AFD">
        <w:t xml:space="preserve"> Оценивается любое, особенно успешное, действие, а фиксируется отметкой только решение полноценной задачи.</w:t>
      </w:r>
    </w:p>
    <w:p w:rsidR="00980D53" w:rsidRPr="00553AFD" w:rsidRDefault="00980D53" w:rsidP="00980D53">
      <w:pPr>
        <w:numPr>
          <w:ilvl w:val="0"/>
          <w:numId w:val="4"/>
        </w:numPr>
        <w:spacing w:after="0" w:line="240" w:lineRule="auto"/>
      </w:pPr>
      <w:r w:rsidRPr="00553AFD">
        <w:t xml:space="preserve"> Учитель и ученик по возможности определяют оценку в диалоге (внешняя оценка + самооценка). Ученик имеет право аргументированно оспорить выставленную оценку. </w:t>
      </w:r>
    </w:p>
    <w:p w:rsidR="00980D53" w:rsidRPr="00553AFD" w:rsidRDefault="00980D53" w:rsidP="00980D53">
      <w:pPr>
        <w:numPr>
          <w:ilvl w:val="0"/>
          <w:numId w:val="4"/>
        </w:numPr>
        <w:spacing w:after="0" w:line="240" w:lineRule="auto"/>
      </w:pPr>
      <w:r w:rsidRPr="00553AFD">
        <w:t xml:space="preserve"> За каждую учебную задачу или группу заданий – задач, показывающих овладение отдельным умением, - ставится отдельная отметка.</w:t>
      </w:r>
    </w:p>
    <w:p w:rsidR="00980D53" w:rsidRPr="00553AFD" w:rsidRDefault="00980D53" w:rsidP="00980D53">
      <w:pPr>
        <w:numPr>
          <w:ilvl w:val="0"/>
          <w:numId w:val="4"/>
        </w:numPr>
        <w:spacing w:after="0" w:line="240" w:lineRule="auto"/>
      </w:pPr>
      <w:r w:rsidRPr="00553AFD">
        <w:t xml:space="preserve"> Отметки выставляются в таблицу требований (рабочий журнал учителя, дневник школьника).</w:t>
      </w:r>
    </w:p>
    <w:p w:rsidR="00980D53" w:rsidRPr="00553AFD" w:rsidRDefault="00980D53" w:rsidP="00980D53">
      <w:pPr>
        <w:numPr>
          <w:ilvl w:val="0"/>
          <w:numId w:val="4"/>
        </w:numPr>
        <w:spacing w:after="0" w:line="240" w:lineRule="auto"/>
      </w:pPr>
      <w:r w:rsidRPr="00553AFD">
        <w:t xml:space="preserve"> За каждую задачу проверочной (контрольной работы) по итогам темы отметки ставятся все ученикам. За задачи, решённые при изучении новой темы, отметка ставится только по желанию ученика. Ученик не может отказаться от выставления этой отметки, но имеет право пересдать </w:t>
      </w:r>
      <w:proofErr w:type="gramStart"/>
      <w:r w:rsidRPr="00553AFD">
        <w:t>контрольную</w:t>
      </w:r>
      <w:proofErr w:type="gramEnd"/>
      <w:r w:rsidRPr="00553AFD">
        <w:t>.</w:t>
      </w:r>
    </w:p>
    <w:p w:rsidR="00980D53" w:rsidRPr="00553AFD" w:rsidRDefault="00980D53" w:rsidP="00980D53"/>
    <w:p w:rsidR="00980D53" w:rsidRPr="008A2CFC" w:rsidRDefault="00980D53" w:rsidP="00980D53">
      <w:pPr>
        <w:ind w:left="-284" w:right="-427"/>
        <w:rPr>
          <w:rFonts w:ascii="Times New Roman" w:hAnsi="Times New Roman" w:cs="Times New Roman"/>
          <w:sz w:val="24"/>
          <w:szCs w:val="24"/>
        </w:rPr>
      </w:pPr>
      <w:r w:rsidRPr="008A2CFC">
        <w:rPr>
          <w:rFonts w:ascii="Times New Roman" w:hAnsi="Times New Roman" w:cs="Times New Roman"/>
          <w:sz w:val="24"/>
          <w:szCs w:val="24"/>
        </w:rPr>
        <w:t xml:space="preserve">Для оценки результатов учебной деятельности применяется принцип </w:t>
      </w:r>
      <w:proofErr w:type="spellStart"/>
      <w:r w:rsidRPr="008A2CFC">
        <w:rPr>
          <w:rFonts w:ascii="Times New Roman" w:hAnsi="Times New Roman" w:cs="Times New Roman"/>
          <w:sz w:val="24"/>
          <w:szCs w:val="24"/>
        </w:rPr>
        <w:t>критериального</w:t>
      </w:r>
      <w:proofErr w:type="spellEnd"/>
      <w:r w:rsidRPr="008A2CFC">
        <w:rPr>
          <w:rFonts w:ascii="Times New Roman" w:hAnsi="Times New Roman" w:cs="Times New Roman"/>
          <w:sz w:val="24"/>
          <w:szCs w:val="24"/>
        </w:rPr>
        <w:t xml:space="preserve"> оценивания, предполагающий предъявление </w:t>
      </w:r>
    </w:p>
    <w:p w:rsidR="00980D53" w:rsidRPr="008A2CFC" w:rsidRDefault="00980D53" w:rsidP="00980D53">
      <w:pPr>
        <w:ind w:left="-284" w:right="-427"/>
        <w:rPr>
          <w:rFonts w:ascii="Times New Roman" w:hAnsi="Times New Roman" w:cs="Times New Roman"/>
          <w:sz w:val="24"/>
          <w:szCs w:val="24"/>
        </w:rPr>
      </w:pPr>
      <w:r w:rsidRPr="008A2CFC">
        <w:rPr>
          <w:rFonts w:ascii="Times New Roman" w:hAnsi="Times New Roman" w:cs="Times New Roman"/>
          <w:sz w:val="24"/>
          <w:szCs w:val="24"/>
        </w:rPr>
        <w:t xml:space="preserve">учителем к каждой работе (до её выполнения учеником) пяти критериев оценки, отражающих цели учебного задания. Достижение каждой цели оценивается 1 баллом, и ученик, выполняя работу, набирает от 1 до 5 баллов, что позволяет давать содержательный анализ </w:t>
      </w:r>
    </w:p>
    <w:p w:rsidR="00980D53" w:rsidRPr="008A2CFC" w:rsidRDefault="00980D53" w:rsidP="00980D53">
      <w:pPr>
        <w:ind w:left="-284" w:right="-427"/>
        <w:rPr>
          <w:rFonts w:ascii="Times New Roman" w:hAnsi="Times New Roman" w:cs="Times New Roman"/>
          <w:sz w:val="24"/>
          <w:szCs w:val="24"/>
        </w:rPr>
      </w:pPr>
      <w:r w:rsidRPr="008A2CFC">
        <w:rPr>
          <w:rFonts w:ascii="Times New Roman" w:hAnsi="Times New Roman" w:cs="Times New Roman"/>
          <w:sz w:val="24"/>
          <w:szCs w:val="24"/>
        </w:rPr>
        <w:t xml:space="preserve">учебных результатов всем участникам образовательного процесса. </w:t>
      </w:r>
    </w:p>
    <w:p w:rsidR="00A00F8E" w:rsidRPr="008A2CFC" w:rsidRDefault="00706CB6" w:rsidP="00A00F8E">
      <w:pPr>
        <w:ind w:left="-284" w:right="-427"/>
        <w:rPr>
          <w:rFonts w:ascii="Times New Roman" w:hAnsi="Times New Roman" w:cs="Times New Roman"/>
          <w:sz w:val="24"/>
          <w:szCs w:val="24"/>
        </w:rPr>
      </w:pPr>
      <w:r w:rsidRPr="008A2CFC">
        <w:rPr>
          <w:rFonts w:ascii="Times New Roman" w:hAnsi="Times New Roman" w:cs="Times New Roman"/>
          <w:sz w:val="24"/>
          <w:szCs w:val="24"/>
        </w:rPr>
        <w:t>3 уровня успешности.</w:t>
      </w:r>
    </w:p>
    <w:p w:rsidR="00A00F8E" w:rsidRPr="008A2CFC" w:rsidRDefault="008A2CFC" w:rsidP="00A00F8E">
      <w:pPr>
        <w:rPr>
          <w:rFonts w:ascii="Times New Roman" w:hAnsi="Times New Roman" w:cs="Times New Roman"/>
          <w:sz w:val="24"/>
          <w:szCs w:val="24"/>
        </w:rPr>
      </w:pPr>
      <w:r w:rsidRPr="008A2CFC">
        <w:rPr>
          <w:rFonts w:ascii="Times New Roman" w:hAnsi="Times New Roman" w:cs="Times New Roman"/>
          <w:sz w:val="24"/>
          <w:szCs w:val="24"/>
        </w:rPr>
        <w:t>Учитель –</w:t>
      </w:r>
      <w:r w:rsidR="00084A8D">
        <w:rPr>
          <w:rFonts w:ascii="Times New Roman" w:hAnsi="Times New Roman" w:cs="Times New Roman"/>
          <w:sz w:val="24"/>
          <w:szCs w:val="24"/>
        </w:rPr>
        <w:t xml:space="preserve"> </w:t>
      </w:r>
      <w:r w:rsidRPr="008A2CFC">
        <w:rPr>
          <w:rFonts w:ascii="Times New Roman" w:hAnsi="Times New Roman" w:cs="Times New Roman"/>
          <w:sz w:val="24"/>
          <w:szCs w:val="24"/>
        </w:rPr>
        <w:t>ювелир. Педагоги должны учитывать многие аспекты д</w:t>
      </w:r>
      <w:r w:rsidR="00084A8D">
        <w:rPr>
          <w:rFonts w:ascii="Times New Roman" w:hAnsi="Times New Roman" w:cs="Times New Roman"/>
          <w:sz w:val="24"/>
          <w:szCs w:val="24"/>
        </w:rPr>
        <w:t>остижения результатов, понимать</w:t>
      </w:r>
      <w:r w:rsidRPr="008A2CFC">
        <w:rPr>
          <w:rFonts w:ascii="Times New Roman" w:hAnsi="Times New Roman" w:cs="Times New Roman"/>
          <w:sz w:val="24"/>
          <w:szCs w:val="24"/>
        </w:rPr>
        <w:t>, что система оценивания ФГОС будет меняться. К новой системе оценивания нужно относиться положительно, проявлять своё творчество, применять накопленный опыт и делиться им с коллегами.</w:t>
      </w:r>
    </w:p>
    <w:p w:rsidR="00A00F8E" w:rsidRPr="008A2CFC" w:rsidRDefault="00A00F8E" w:rsidP="00A00F8E">
      <w:pPr>
        <w:rPr>
          <w:rFonts w:ascii="Times New Roman" w:hAnsi="Times New Roman" w:cs="Times New Roman"/>
          <w:sz w:val="24"/>
          <w:szCs w:val="24"/>
        </w:rPr>
      </w:pPr>
    </w:p>
    <w:p w:rsidR="00A00F8E" w:rsidRPr="008A2CFC" w:rsidRDefault="00A00F8E" w:rsidP="00A00F8E">
      <w:pPr>
        <w:rPr>
          <w:rFonts w:ascii="Times New Roman" w:hAnsi="Times New Roman" w:cs="Times New Roman"/>
          <w:sz w:val="24"/>
          <w:szCs w:val="24"/>
        </w:rPr>
      </w:pPr>
    </w:p>
    <w:p w:rsidR="00A00F8E" w:rsidRPr="008A2CFC" w:rsidRDefault="00A00F8E" w:rsidP="00A00F8E">
      <w:pPr>
        <w:rPr>
          <w:rFonts w:ascii="Times New Roman" w:hAnsi="Times New Roman" w:cs="Times New Roman"/>
          <w:sz w:val="24"/>
          <w:szCs w:val="24"/>
        </w:rPr>
      </w:pPr>
    </w:p>
    <w:p w:rsidR="00A00F8E" w:rsidRPr="008A2CFC" w:rsidRDefault="00A00F8E" w:rsidP="00A00F8E">
      <w:pPr>
        <w:rPr>
          <w:rFonts w:ascii="Times New Roman" w:hAnsi="Times New Roman" w:cs="Times New Roman"/>
          <w:sz w:val="24"/>
          <w:szCs w:val="24"/>
        </w:rPr>
      </w:pPr>
    </w:p>
    <w:p w:rsidR="00A00F8E" w:rsidRPr="008A2CFC" w:rsidRDefault="00A00F8E" w:rsidP="00A00F8E">
      <w:pPr>
        <w:rPr>
          <w:rFonts w:ascii="Times New Roman" w:hAnsi="Times New Roman" w:cs="Times New Roman"/>
          <w:sz w:val="24"/>
          <w:szCs w:val="24"/>
        </w:rPr>
      </w:pPr>
    </w:p>
    <w:p w:rsidR="00A00F8E" w:rsidRPr="008A2CFC" w:rsidRDefault="00A00F8E" w:rsidP="00A00F8E">
      <w:pPr>
        <w:rPr>
          <w:rFonts w:ascii="Times New Roman" w:hAnsi="Times New Roman" w:cs="Times New Roman"/>
          <w:sz w:val="24"/>
          <w:szCs w:val="24"/>
        </w:rPr>
      </w:pPr>
    </w:p>
    <w:p w:rsidR="00A00F8E" w:rsidRPr="008A2CFC" w:rsidRDefault="00A00F8E" w:rsidP="00A00F8E">
      <w:pPr>
        <w:rPr>
          <w:rFonts w:ascii="Times New Roman" w:hAnsi="Times New Roman" w:cs="Times New Roman"/>
          <w:sz w:val="24"/>
          <w:szCs w:val="24"/>
        </w:rPr>
      </w:pPr>
    </w:p>
    <w:p w:rsidR="00A00F8E" w:rsidRDefault="00A00F8E" w:rsidP="00A00F8E">
      <w:pPr>
        <w:rPr>
          <w:sz w:val="28"/>
          <w:szCs w:val="28"/>
        </w:rPr>
      </w:pPr>
    </w:p>
    <w:p w:rsidR="00A00F8E" w:rsidRDefault="00A00F8E" w:rsidP="00A00F8E">
      <w:pPr>
        <w:rPr>
          <w:sz w:val="28"/>
          <w:szCs w:val="28"/>
        </w:rPr>
      </w:pPr>
    </w:p>
    <w:p w:rsidR="00A00F8E" w:rsidRDefault="00A00F8E" w:rsidP="00A00F8E">
      <w:pPr>
        <w:rPr>
          <w:sz w:val="28"/>
          <w:szCs w:val="28"/>
        </w:rPr>
      </w:pPr>
    </w:p>
    <w:p w:rsidR="00A00F8E" w:rsidRDefault="00A00F8E" w:rsidP="00A00F8E">
      <w:pPr>
        <w:rPr>
          <w:sz w:val="28"/>
          <w:szCs w:val="28"/>
        </w:rPr>
      </w:pPr>
    </w:p>
    <w:p w:rsidR="00A00F8E" w:rsidRDefault="00A00F8E" w:rsidP="00A00F8E">
      <w:pPr>
        <w:rPr>
          <w:sz w:val="28"/>
          <w:szCs w:val="28"/>
        </w:rPr>
      </w:pPr>
    </w:p>
    <w:p w:rsidR="00A00F8E" w:rsidRDefault="00A00F8E" w:rsidP="00A00F8E">
      <w:pPr>
        <w:rPr>
          <w:sz w:val="28"/>
          <w:szCs w:val="28"/>
        </w:rPr>
      </w:pPr>
    </w:p>
    <w:p w:rsidR="00A00F8E" w:rsidRDefault="00A00F8E" w:rsidP="00A00F8E">
      <w:pPr>
        <w:rPr>
          <w:sz w:val="28"/>
          <w:szCs w:val="28"/>
        </w:rPr>
      </w:pPr>
    </w:p>
    <w:p w:rsidR="00A00F8E" w:rsidRDefault="00A00F8E" w:rsidP="00A00F8E">
      <w:pPr>
        <w:rPr>
          <w:sz w:val="28"/>
          <w:szCs w:val="28"/>
        </w:rPr>
      </w:pPr>
    </w:p>
    <w:p w:rsidR="00865A0B" w:rsidRDefault="00865A0B" w:rsidP="00042D63"/>
    <w:sectPr w:rsidR="00865A0B" w:rsidSect="00865A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7E5E"/>
    <w:multiLevelType w:val="hybridMultilevel"/>
    <w:tmpl w:val="51A47DA6"/>
    <w:lvl w:ilvl="0" w:tplc="B4F6C19E">
      <w:start w:val="1"/>
      <w:numFmt w:val="decimal"/>
      <w:lvlText w:val="%1."/>
      <w:lvlJc w:val="left"/>
      <w:pPr>
        <w:tabs>
          <w:tab w:val="num" w:pos="360"/>
        </w:tabs>
        <w:ind w:left="360" w:hanging="360"/>
      </w:pPr>
    </w:lvl>
    <w:lvl w:ilvl="1" w:tplc="69BE2680" w:tentative="1">
      <w:start w:val="1"/>
      <w:numFmt w:val="decimal"/>
      <w:lvlText w:val="%2."/>
      <w:lvlJc w:val="left"/>
      <w:pPr>
        <w:tabs>
          <w:tab w:val="num" w:pos="1080"/>
        </w:tabs>
        <w:ind w:left="1080" w:hanging="360"/>
      </w:pPr>
    </w:lvl>
    <w:lvl w:ilvl="2" w:tplc="6C465C88" w:tentative="1">
      <w:start w:val="1"/>
      <w:numFmt w:val="decimal"/>
      <w:lvlText w:val="%3."/>
      <w:lvlJc w:val="left"/>
      <w:pPr>
        <w:tabs>
          <w:tab w:val="num" w:pos="1800"/>
        </w:tabs>
        <w:ind w:left="1800" w:hanging="360"/>
      </w:pPr>
    </w:lvl>
    <w:lvl w:ilvl="3" w:tplc="28FA562A" w:tentative="1">
      <w:start w:val="1"/>
      <w:numFmt w:val="decimal"/>
      <w:lvlText w:val="%4."/>
      <w:lvlJc w:val="left"/>
      <w:pPr>
        <w:tabs>
          <w:tab w:val="num" w:pos="2520"/>
        </w:tabs>
        <w:ind w:left="2520" w:hanging="360"/>
      </w:pPr>
    </w:lvl>
    <w:lvl w:ilvl="4" w:tplc="DB7829D4" w:tentative="1">
      <w:start w:val="1"/>
      <w:numFmt w:val="decimal"/>
      <w:lvlText w:val="%5."/>
      <w:lvlJc w:val="left"/>
      <w:pPr>
        <w:tabs>
          <w:tab w:val="num" w:pos="3240"/>
        </w:tabs>
        <w:ind w:left="3240" w:hanging="360"/>
      </w:pPr>
    </w:lvl>
    <w:lvl w:ilvl="5" w:tplc="F2A684E8" w:tentative="1">
      <w:start w:val="1"/>
      <w:numFmt w:val="decimal"/>
      <w:lvlText w:val="%6."/>
      <w:lvlJc w:val="left"/>
      <w:pPr>
        <w:tabs>
          <w:tab w:val="num" w:pos="3960"/>
        </w:tabs>
        <w:ind w:left="3960" w:hanging="360"/>
      </w:pPr>
    </w:lvl>
    <w:lvl w:ilvl="6" w:tplc="53BE1594" w:tentative="1">
      <w:start w:val="1"/>
      <w:numFmt w:val="decimal"/>
      <w:lvlText w:val="%7."/>
      <w:lvlJc w:val="left"/>
      <w:pPr>
        <w:tabs>
          <w:tab w:val="num" w:pos="4680"/>
        </w:tabs>
        <w:ind w:left="4680" w:hanging="360"/>
      </w:pPr>
    </w:lvl>
    <w:lvl w:ilvl="7" w:tplc="34983806" w:tentative="1">
      <w:start w:val="1"/>
      <w:numFmt w:val="decimal"/>
      <w:lvlText w:val="%8."/>
      <w:lvlJc w:val="left"/>
      <w:pPr>
        <w:tabs>
          <w:tab w:val="num" w:pos="5400"/>
        </w:tabs>
        <w:ind w:left="5400" w:hanging="360"/>
      </w:pPr>
    </w:lvl>
    <w:lvl w:ilvl="8" w:tplc="B2305E30" w:tentative="1">
      <w:start w:val="1"/>
      <w:numFmt w:val="decimal"/>
      <w:lvlText w:val="%9."/>
      <w:lvlJc w:val="left"/>
      <w:pPr>
        <w:tabs>
          <w:tab w:val="num" w:pos="6120"/>
        </w:tabs>
        <w:ind w:left="6120" w:hanging="360"/>
      </w:pPr>
    </w:lvl>
  </w:abstractNum>
  <w:abstractNum w:abstractNumId="1">
    <w:nsid w:val="0E1B641D"/>
    <w:multiLevelType w:val="hybridMultilevel"/>
    <w:tmpl w:val="9EE67020"/>
    <w:lvl w:ilvl="0" w:tplc="04190001">
      <w:start w:val="1"/>
      <w:numFmt w:val="bullet"/>
      <w:lvlText w:val=""/>
      <w:lvlJc w:val="left"/>
      <w:pPr>
        <w:tabs>
          <w:tab w:val="num" w:pos="720"/>
        </w:tabs>
        <w:ind w:left="720"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E02CEB"/>
    <w:multiLevelType w:val="hybridMultilevel"/>
    <w:tmpl w:val="5672CD5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8B50B6F"/>
    <w:multiLevelType w:val="hybridMultilevel"/>
    <w:tmpl w:val="51A47DA6"/>
    <w:lvl w:ilvl="0" w:tplc="B4F6C19E">
      <w:start w:val="1"/>
      <w:numFmt w:val="decimal"/>
      <w:lvlText w:val="%1."/>
      <w:lvlJc w:val="left"/>
      <w:pPr>
        <w:tabs>
          <w:tab w:val="num" w:pos="720"/>
        </w:tabs>
        <w:ind w:left="720" w:hanging="360"/>
      </w:pPr>
    </w:lvl>
    <w:lvl w:ilvl="1" w:tplc="69BE2680" w:tentative="1">
      <w:start w:val="1"/>
      <w:numFmt w:val="decimal"/>
      <w:lvlText w:val="%2."/>
      <w:lvlJc w:val="left"/>
      <w:pPr>
        <w:tabs>
          <w:tab w:val="num" w:pos="1440"/>
        </w:tabs>
        <w:ind w:left="1440" w:hanging="360"/>
      </w:pPr>
    </w:lvl>
    <w:lvl w:ilvl="2" w:tplc="6C465C88" w:tentative="1">
      <w:start w:val="1"/>
      <w:numFmt w:val="decimal"/>
      <w:lvlText w:val="%3."/>
      <w:lvlJc w:val="left"/>
      <w:pPr>
        <w:tabs>
          <w:tab w:val="num" w:pos="2160"/>
        </w:tabs>
        <w:ind w:left="2160" w:hanging="360"/>
      </w:pPr>
    </w:lvl>
    <w:lvl w:ilvl="3" w:tplc="28FA562A" w:tentative="1">
      <w:start w:val="1"/>
      <w:numFmt w:val="decimal"/>
      <w:lvlText w:val="%4."/>
      <w:lvlJc w:val="left"/>
      <w:pPr>
        <w:tabs>
          <w:tab w:val="num" w:pos="2880"/>
        </w:tabs>
        <w:ind w:left="2880" w:hanging="360"/>
      </w:pPr>
    </w:lvl>
    <w:lvl w:ilvl="4" w:tplc="DB7829D4" w:tentative="1">
      <w:start w:val="1"/>
      <w:numFmt w:val="decimal"/>
      <w:lvlText w:val="%5."/>
      <w:lvlJc w:val="left"/>
      <w:pPr>
        <w:tabs>
          <w:tab w:val="num" w:pos="3600"/>
        </w:tabs>
        <w:ind w:left="3600" w:hanging="360"/>
      </w:pPr>
    </w:lvl>
    <w:lvl w:ilvl="5" w:tplc="F2A684E8" w:tentative="1">
      <w:start w:val="1"/>
      <w:numFmt w:val="decimal"/>
      <w:lvlText w:val="%6."/>
      <w:lvlJc w:val="left"/>
      <w:pPr>
        <w:tabs>
          <w:tab w:val="num" w:pos="4320"/>
        </w:tabs>
        <w:ind w:left="4320" w:hanging="360"/>
      </w:pPr>
    </w:lvl>
    <w:lvl w:ilvl="6" w:tplc="53BE1594" w:tentative="1">
      <w:start w:val="1"/>
      <w:numFmt w:val="decimal"/>
      <w:lvlText w:val="%7."/>
      <w:lvlJc w:val="left"/>
      <w:pPr>
        <w:tabs>
          <w:tab w:val="num" w:pos="5040"/>
        </w:tabs>
        <w:ind w:left="5040" w:hanging="360"/>
      </w:pPr>
    </w:lvl>
    <w:lvl w:ilvl="7" w:tplc="34983806" w:tentative="1">
      <w:start w:val="1"/>
      <w:numFmt w:val="decimal"/>
      <w:lvlText w:val="%8."/>
      <w:lvlJc w:val="left"/>
      <w:pPr>
        <w:tabs>
          <w:tab w:val="num" w:pos="5760"/>
        </w:tabs>
        <w:ind w:left="5760" w:hanging="360"/>
      </w:pPr>
    </w:lvl>
    <w:lvl w:ilvl="8" w:tplc="B2305E30" w:tentative="1">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042D63"/>
    <w:rsid w:val="00042D63"/>
    <w:rsid w:val="0006178F"/>
    <w:rsid w:val="00080D3E"/>
    <w:rsid w:val="00084A8D"/>
    <w:rsid w:val="000F4968"/>
    <w:rsid w:val="00334C8C"/>
    <w:rsid w:val="00665565"/>
    <w:rsid w:val="00665826"/>
    <w:rsid w:val="006976A2"/>
    <w:rsid w:val="006C673E"/>
    <w:rsid w:val="00706CB6"/>
    <w:rsid w:val="007A457D"/>
    <w:rsid w:val="008425B0"/>
    <w:rsid w:val="00865A0B"/>
    <w:rsid w:val="008A2CFC"/>
    <w:rsid w:val="008D023C"/>
    <w:rsid w:val="00953242"/>
    <w:rsid w:val="00980D53"/>
    <w:rsid w:val="009D2031"/>
    <w:rsid w:val="00A00F8E"/>
    <w:rsid w:val="00A4243A"/>
    <w:rsid w:val="00A74C26"/>
    <w:rsid w:val="00AE4135"/>
    <w:rsid w:val="00B236F8"/>
    <w:rsid w:val="00B43F71"/>
    <w:rsid w:val="00C0791A"/>
    <w:rsid w:val="00CC7DF0"/>
    <w:rsid w:val="00D33FF3"/>
    <w:rsid w:val="00DB70F4"/>
    <w:rsid w:val="00E65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A0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236F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22542">
      <w:bodyDiv w:val="1"/>
      <w:marLeft w:val="0"/>
      <w:marRight w:val="0"/>
      <w:marTop w:val="0"/>
      <w:marBottom w:val="0"/>
      <w:divBdr>
        <w:top w:val="none" w:sz="0" w:space="0" w:color="auto"/>
        <w:left w:val="none" w:sz="0" w:space="0" w:color="auto"/>
        <w:bottom w:val="none" w:sz="0" w:space="0" w:color="auto"/>
        <w:right w:val="none" w:sz="0" w:space="0" w:color="auto"/>
      </w:divBdr>
    </w:div>
    <w:div w:id="1362706951">
      <w:bodyDiv w:val="1"/>
      <w:marLeft w:val="0"/>
      <w:marRight w:val="0"/>
      <w:marTop w:val="0"/>
      <w:marBottom w:val="0"/>
      <w:divBdr>
        <w:top w:val="none" w:sz="0" w:space="0" w:color="auto"/>
        <w:left w:val="none" w:sz="0" w:space="0" w:color="auto"/>
        <w:bottom w:val="none" w:sz="0" w:space="0" w:color="auto"/>
        <w:right w:val="none" w:sz="0" w:space="0" w:color="auto"/>
      </w:divBdr>
    </w:div>
    <w:div w:id="1416394289">
      <w:bodyDiv w:val="1"/>
      <w:marLeft w:val="0"/>
      <w:marRight w:val="0"/>
      <w:marTop w:val="0"/>
      <w:marBottom w:val="0"/>
      <w:divBdr>
        <w:top w:val="none" w:sz="0" w:space="0" w:color="auto"/>
        <w:left w:val="none" w:sz="0" w:space="0" w:color="auto"/>
        <w:bottom w:val="none" w:sz="0" w:space="0" w:color="auto"/>
        <w:right w:val="none" w:sz="0" w:space="0" w:color="auto"/>
      </w:divBdr>
    </w:div>
    <w:div w:id="169576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2172</Words>
  <Characters>12381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new2</dc:creator>
  <cp:lastModifiedBy>user</cp:lastModifiedBy>
  <cp:revision>23</cp:revision>
  <dcterms:created xsi:type="dcterms:W3CDTF">2015-03-13T02:30:00Z</dcterms:created>
  <dcterms:modified xsi:type="dcterms:W3CDTF">2015-03-26T16:24:00Z</dcterms:modified>
</cp:coreProperties>
</file>